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tabs>
          <w:tab w:val="right" w:leader="none" w:pos="9923"/>
        </w:tabs>
        <w:spacing w:after="120" w:lineRule="auto"/>
        <w:rPr>
          <w:color w:val="000000"/>
          <w:vertAlign w:val="baseline"/>
        </w:rPr>
      </w:pPr>
      <w:r w:rsidDel="00000000" w:rsidR="00000000" w:rsidRPr="00000000">
        <w:rPr>
          <w:rFonts w:ascii="Arial" w:cs="Arial" w:eastAsia="Arial" w:hAnsi="Arial"/>
          <w:vertAlign w:val="baseline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spacing w:before="120" w:lineRule="auto"/>
        <w:jc w:val="center"/>
        <w:rPr>
          <w:b w:val="0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spacing w:before="120" w:lineRule="auto"/>
        <w:jc w:val="center"/>
        <w:rPr>
          <w:rFonts w:ascii="Arial" w:cs="Arial" w:eastAsia="Arial" w:hAnsi="Arial"/>
          <w:sz w:val="36"/>
          <w:szCs w:val="36"/>
          <w:vertAlign w:val="baseline"/>
        </w:rPr>
      </w:pPr>
      <w:r w:rsidDel="00000000" w:rsidR="00000000" w:rsidRPr="00000000">
        <w:rPr>
          <w:b w:val="0"/>
          <w:color w:val="000000"/>
          <w:vertAlign w:val="baseline"/>
          <w:rtl w:val="0"/>
        </w:rPr>
        <w:t xml:space="preserve">Mérési jegyzőkönyv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color w:val="000000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  <w:rtl w:val="0"/>
        </w:rPr>
        <w:t xml:space="preserve">Hálózati protokollok vizsgálata lehallgatással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spacing w:after="60" w:before="240" w:lineRule="auto"/>
        <w:ind w:left="431" w:hanging="431"/>
        <w:jc w:val="center"/>
        <w:rPr>
          <w:color w:val="000000"/>
          <w:sz w:val="24"/>
          <w:szCs w:val="24"/>
          <w:vertAlign w:val="baseline"/>
        </w:rPr>
      </w:pPr>
      <w:r w:rsidDel="00000000" w:rsidR="00000000" w:rsidRPr="00000000">
        <w:rPr>
          <w:b w:val="1"/>
          <w:color w:val="000000"/>
          <w:sz w:val="24"/>
          <w:szCs w:val="24"/>
          <w:vertAlign w:val="baseline"/>
          <w:rtl w:val="0"/>
        </w:rPr>
        <w:t xml:space="preserve">2022/2023/2 félév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tabs>
          <w:tab w:val="left" w:leader="none" w:pos="3969"/>
        </w:tabs>
        <w:rPr>
          <w:b w:val="0"/>
          <w:color w:val="000000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828.0" w:type="dxa"/>
        <w:jc w:val="center"/>
        <w:tblLayout w:type="fixed"/>
        <w:tblLook w:val="0000"/>
      </w:tblPr>
      <w:tblGrid>
        <w:gridCol w:w="2856"/>
        <w:gridCol w:w="5972"/>
        <w:tblGridChange w:id="0">
          <w:tblGrid>
            <w:gridCol w:w="2856"/>
            <w:gridCol w:w="59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8">
            <w:pPr>
              <w:tabs>
                <w:tab w:val="left" w:leader="none" w:pos="2552"/>
              </w:tabs>
              <w:spacing w:after="60" w:before="60" w:lineRule="auto"/>
              <w:jc w:val="left"/>
              <w:rPr>
                <w:b w:val="0"/>
                <w:color w:val="000000"/>
                <w:vertAlign w:val="baseline"/>
              </w:rPr>
            </w:pP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A mérőhely (VM) száma: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9">
            <w:pPr>
              <w:tabs>
                <w:tab w:val="left" w:leader="none" w:pos="2552"/>
              </w:tabs>
              <w:spacing w:after="60" w:before="60" w:lineRule="auto"/>
              <w:jc w:val="left"/>
              <w:rPr>
                <w:color w:val="000000"/>
                <w:vertAlign w:val="baselin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A">
            <w:pPr>
              <w:tabs>
                <w:tab w:val="left" w:leader="none" w:pos="2552"/>
              </w:tabs>
              <w:spacing w:after="60" w:before="60" w:lineRule="auto"/>
              <w:jc w:val="left"/>
              <w:rPr>
                <w:b w:val="0"/>
                <w:color w:val="000000"/>
                <w:vertAlign w:val="baseline"/>
              </w:rPr>
            </w:pP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A mérés időpontja: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B">
            <w:pPr>
              <w:spacing w:after="60" w:before="60" w:lineRule="auto"/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2023. </w:t>
            </w:r>
            <w:r w:rsidDel="00000000" w:rsidR="00000000" w:rsidRPr="00000000">
              <w:rPr>
                <w:b w:val="1"/>
                <w:rtl w:val="0"/>
              </w:rPr>
              <w:t xml:space="preserve">05.</w:t>
            </w: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rtl w:val="0"/>
              </w:rPr>
              <w:t xml:space="preserve">08</w:t>
            </w: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C">
            <w:pPr>
              <w:tabs>
                <w:tab w:val="left" w:leader="none" w:pos="2552"/>
              </w:tabs>
              <w:spacing w:after="60" w:before="60" w:lineRule="auto"/>
              <w:jc w:val="left"/>
              <w:rPr>
                <w:b w:val="0"/>
                <w:color w:val="c00000"/>
                <w:vertAlign w:val="baseline"/>
              </w:rPr>
            </w:pP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A mérést végezték: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D">
            <w:pPr>
              <w:tabs>
                <w:tab w:val="left" w:leader="none" w:pos="2552"/>
              </w:tabs>
              <w:spacing w:after="60" w:before="60" w:lineRule="auto"/>
              <w:jc w:val="left"/>
              <w:rPr>
                <w:vertAlign w:val="baselin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Rittgasszer Ákos</w:t>
            </w: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 (</w:t>
            </w:r>
            <w:r w:rsidDel="00000000" w:rsidR="00000000" w:rsidRPr="00000000">
              <w:rPr>
                <w:b w:val="1"/>
                <w:rtl w:val="0"/>
              </w:rPr>
              <w:t xml:space="preserve">Z8WK8D</w:t>
            </w: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E">
            <w:pPr>
              <w:tabs>
                <w:tab w:val="left" w:leader="none" w:pos="2552"/>
              </w:tabs>
              <w:spacing w:after="60" w:before="60" w:lineRule="auto"/>
              <w:jc w:val="left"/>
              <w:rPr>
                <w:b w:val="0"/>
                <w:color w:val="000000"/>
                <w:vertAlign w:val="baseline"/>
              </w:rPr>
            </w:pPr>
            <w:r w:rsidDel="00000000" w:rsidR="00000000" w:rsidRPr="00000000">
              <w:rPr>
                <w:color w:val="000000"/>
                <w:vertAlign w:val="baseline"/>
                <w:rtl w:val="0"/>
              </w:rPr>
              <w:t xml:space="preserve">Ennek a fájlnak a neve: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F">
            <w:pPr>
              <w:tabs>
                <w:tab w:val="left" w:leader="none" w:pos="2552"/>
              </w:tabs>
              <w:spacing w:after="60" w:before="60" w:lineRule="auto"/>
              <w:rPr>
                <w:vertAlign w:val="baseline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SNIFF</w:t>
            </w: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_</w:t>
            </w:r>
            <w:r w:rsidDel="00000000" w:rsidR="00000000" w:rsidRPr="00000000">
              <w:rPr>
                <w:b w:val="1"/>
                <w:rtl w:val="0"/>
              </w:rPr>
              <w:t xml:space="preserve">0508</w:t>
            </w: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_</w:t>
            </w:r>
            <w:r w:rsidDel="00000000" w:rsidR="00000000" w:rsidRPr="00000000">
              <w:rPr>
                <w:b w:val="1"/>
                <w:rtl w:val="0"/>
              </w:rPr>
              <w:t xml:space="preserve">9</w:t>
            </w: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 _</w:t>
            </w:r>
            <w:r w:rsidDel="00000000" w:rsidR="00000000" w:rsidRPr="00000000">
              <w:rPr>
                <w:b w:val="1"/>
                <w:rtl w:val="0"/>
              </w:rPr>
              <w:t xml:space="preserve">Z8WK8D</w:t>
            </w:r>
            <w:r w:rsidDel="00000000" w:rsidR="00000000" w:rsidRPr="00000000">
              <w:rPr>
                <w:b w:val="1"/>
                <w:vertAlign w:val="baseline"/>
                <w:rtl w:val="0"/>
              </w:rPr>
              <w:t xml:space="preserve">.doc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tabs>
                <w:tab w:val="left" w:leader="none" w:pos="2552"/>
              </w:tabs>
              <w:spacing w:after="60" w:before="60" w:lineRule="auto"/>
              <w:jc w:val="left"/>
              <w:rPr>
                <w:color w:val="000080"/>
                <w:sz w:val="22"/>
                <w:szCs w:val="22"/>
                <w:vertAlign w:val="baseline"/>
              </w:rPr>
            </w:pPr>
            <w:r w:rsidDel="00000000" w:rsidR="00000000" w:rsidRPr="00000000">
              <w:rPr>
                <w:color w:val="000080"/>
                <w:sz w:val="18"/>
                <w:szCs w:val="18"/>
                <w:vertAlign w:val="baseline"/>
                <w:rtl w:val="0"/>
              </w:rPr>
              <w:t xml:space="preserve">(&lt;mérés rövidítése&gt; _&lt;hónap nap&gt;_&lt;mérőhely&gt;_&lt;Neptun1&gt;_&lt;Neptun2&gt;. doc)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1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i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spacing w:after="120" w:lineRule="auto"/>
        <w:ind w:firstLine="792"/>
        <w:jc w:val="center"/>
        <w:rPr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rPr/>
      </w:pPr>
      <w:r w:rsidDel="00000000" w:rsidR="00000000" w:rsidRPr="00000000">
        <w:rPr>
          <w:rtl w:val="0"/>
        </w:rPr>
        <w:t xml:space="preserve">1. Forgalom lehallgatása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Forgalom megfigyelése tcpdump programmal:</w:t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53763" cy="3759575"/>
            <wp:effectExtent b="0" l="0" r="0" t="0"/>
            <wp:docPr id="105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763" cy="375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Forgalom megfigyelése tshark programmal:</w:t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60603" cy="3250359"/>
            <wp:effectExtent b="0" l="0" r="0" t="0"/>
            <wp:docPr id="105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0603" cy="3250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  <w:t xml:space="preserve">Alapvetően a csomagok fejlécei látszanak, programtól függően különböző formátumban. Mindkét esetben először látható az időpont, aztán a forrás és cél IP. Ezután a protokoll, ami tartalmazza annak típusát is (pl echo reply), illetve tshark esetében a port is látható. Ezután látható az id és a sequence szám eltér formátumban. Valamint tcpdump-nál a csomag hossza, tshark-nál a ttl.</w:t>
      </w:r>
    </w:p>
    <w:p w:rsidR="00000000" w:rsidDel="00000000" w:rsidP="00000000" w:rsidRDefault="00000000" w:rsidRPr="00000000" w14:paraId="0000001B">
      <w:pPr>
        <w:pStyle w:val="Heading2"/>
        <w:ind w:left="360" w:firstLine="0"/>
        <w:rPr>
          <w:rFonts w:ascii="Arial" w:cs="Arial" w:eastAsia="Arial" w:hAnsi="Arial"/>
          <w:sz w:val="30"/>
          <w:szCs w:val="30"/>
        </w:rPr>
      </w:pPr>
      <w:bookmarkStart w:colFirst="0" w:colLast="0" w:name="_heading=h.n7l5lv4swglg" w:id="0"/>
      <w:bookmarkEnd w:id="0"/>
      <w:r w:rsidDel="00000000" w:rsidR="00000000" w:rsidRPr="00000000">
        <w:rPr>
          <w:rtl w:val="0"/>
        </w:rPr>
        <w:t xml:space="preserve">2. </w:t>
      </w: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Alapvető szűrés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ARP üzenetek szűrése tcpdump programmal: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652249" cy="4030702"/>
            <wp:effectExtent b="0" l="0" r="0" t="0"/>
            <wp:docPr id="106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2249" cy="4030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ARP üzenetek szűrése tshark programmal: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637848" cy="3077581"/>
            <wp:effectExtent b="0" l="0" r="0" t="0"/>
            <wp:docPr id="107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7848" cy="3077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>
          <w:rFonts w:ascii="Arial" w:cs="Arial" w:eastAsia="Arial" w:hAnsi="Arial"/>
          <w:sz w:val="30"/>
          <w:szCs w:val="30"/>
        </w:rPr>
      </w:pPr>
      <w:bookmarkStart w:colFirst="0" w:colLast="0" w:name="_heading=h.hfkm2i5mysqb" w:id="1"/>
      <w:bookmarkEnd w:id="1"/>
      <w:r w:rsidDel="00000000" w:rsidR="00000000" w:rsidRPr="00000000">
        <w:rPr>
          <w:rtl w:val="0"/>
        </w:rPr>
        <w:t xml:space="preserve">3. </w:t>
      </w: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Adattartalom vizsgálata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Adatcsomagok tartalma: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379750" cy="3078202"/>
            <wp:effectExtent b="0" l="0" r="0" t="0"/>
            <wp:docPr id="108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9750" cy="3078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361776" cy="3902505"/>
            <wp:effectExtent b="0" l="0" r="0" t="0"/>
            <wp:docPr id="107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1776" cy="3902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Az első esetben paraméterezhető, hogy szövegesen és hexadecimálisan is kiírja a csomag tartalmát. Ezen kívül a csoportosításban van különbség. Illetve a tshark nem írta ki olvasható formátumban a headert.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rPr>
          <w:sz w:val="30"/>
          <w:szCs w:val="30"/>
        </w:rPr>
      </w:pPr>
      <w:bookmarkStart w:colFirst="0" w:colLast="0" w:name="_heading=h.vev2bb4f25k6" w:id="2"/>
      <w:bookmarkEnd w:id="2"/>
      <w:r w:rsidDel="00000000" w:rsidR="00000000" w:rsidRPr="00000000">
        <w:rPr>
          <w:rtl w:val="0"/>
        </w:rPr>
        <w:t xml:space="preserve">4. </w:t>
      </w: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ICMP fejléc vizsgálata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Tshark-nál szűrtem a type mező értékére. Ha megnéztem a csomagokat, akkor látható szövegesen a típus rész.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Reply: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2628900"/>
            <wp:effectExtent b="0" l="0" r="0" t="0"/>
            <wp:docPr id="106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Request: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3517900"/>
            <wp:effectExtent b="0" l="0" r="0" t="0"/>
            <wp:docPr id="108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rPr>
          <w:rFonts w:ascii="Arial" w:cs="Arial" w:eastAsia="Arial" w:hAnsi="Arial"/>
          <w:sz w:val="30"/>
          <w:szCs w:val="30"/>
        </w:rPr>
      </w:pPr>
      <w:bookmarkStart w:colFirst="0" w:colLast="0" w:name="_heading=h.5gog3mcru891" w:id="3"/>
      <w:bookmarkEnd w:id="3"/>
      <w:r w:rsidDel="00000000" w:rsidR="00000000" w:rsidRPr="00000000">
        <w:rPr>
          <w:rtl w:val="0"/>
        </w:rPr>
        <w:t xml:space="preserve">5. </w:t>
      </w: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TCP fejléc vizsgálata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WireShark-kal mérve kiválasztottam egy tcp csomagot és megnéztem a tartalmát. Az adatok szövegesen és hex-ben is láthatóak.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Feladó portszáma: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6124575" cy="2644815"/>
            <wp:effectExtent b="0" l="0" r="0" t="0"/>
            <wp:docPr id="106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3924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644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Látható, hogy a sequence szám 0.</w:t>
        <w:tab/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Feladó IP címe: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6124575" cy="2575684"/>
            <wp:effectExtent b="0" l="0" r="0" t="0"/>
            <wp:docPr id="106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4017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575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Az IP tárolásánál balra van a legnagyobb helyiérték. (10 - 0a, 105 - 69, 2 - 02, 254 - fd)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rPr/>
      </w:pPr>
      <w:bookmarkStart w:colFirst="0" w:colLast="0" w:name="_heading=h.2ce40wq0nrkn" w:id="4"/>
      <w:bookmarkEnd w:id="4"/>
      <w:r w:rsidDel="00000000" w:rsidR="00000000" w:rsidRPr="00000000">
        <w:rPr>
          <w:rtl w:val="0"/>
        </w:rPr>
        <w:t xml:space="preserve">6. MSS, MTU meghatározás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Az ifconfig paranccsal eredményében látszik, hogy az mtu 1500byte: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1587500"/>
            <wp:effectExtent b="0" l="0" r="0" t="0"/>
            <wp:docPr id="107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Elkapott tcp csomagnál látszik az MSS értéke, hogy 1460, amihez, ha hozzáadjuk a 40 byte-ot, megkapjuk az 1500 byte méretű MTU-t.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1549400"/>
            <wp:effectExtent b="0" l="0" r="0" t="0"/>
            <wp:docPr id="107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Módosítottam az mtu értékét: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673100"/>
            <wp:effectExtent b="0" l="0" r="0" t="0"/>
            <wp:docPr id="107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A tcp csomagoknál nem változott az mss: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1016000"/>
            <wp:effectExtent b="0" l="0" r="0" t="0"/>
            <wp:docPr id="106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rPr/>
      </w:pPr>
      <w:bookmarkStart w:colFirst="0" w:colLast="0" w:name="_heading=h.rzidu6lg4ih3" w:id="5"/>
      <w:bookmarkEnd w:id="5"/>
      <w:r w:rsidDel="00000000" w:rsidR="00000000" w:rsidRPr="00000000">
        <w:rPr>
          <w:rtl w:val="0"/>
        </w:rPr>
        <w:t xml:space="preserve">7. </w:t>
      </w: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Telnet kapcsolat megfigyelése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Login esetén az alábbi csomagot kaptam el: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4140200"/>
            <wp:effectExtent b="0" l="0" r="0" t="0"/>
            <wp:docPr id="108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Billentyű lenyomásonként ezeket a csomagokat kaptam: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2311400"/>
            <wp:effectExtent b="0" l="0" r="0" t="0"/>
            <wp:docPr id="108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2"/>
        <w:rPr>
          <w:rFonts w:ascii="Arial" w:cs="Arial" w:eastAsia="Arial" w:hAnsi="Arial"/>
          <w:sz w:val="30"/>
          <w:szCs w:val="30"/>
        </w:rPr>
      </w:pPr>
      <w:bookmarkStart w:colFirst="0" w:colLast="0" w:name="_heading=h.8p6nkoze4q5q" w:id="6"/>
      <w:bookmarkEnd w:id="6"/>
      <w:r w:rsidDel="00000000" w:rsidR="00000000" w:rsidRPr="00000000">
        <w:rPr>
          <w:rtl w:val="0"/>
        </w:rPr>
        <w:t xml:space="preserve">8. </w:t>
      </w: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Jelszó rögzítése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A ‘pass’ szövegre szűrve a ngrep programmal: 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153025" cy="495300"/>
            <wp:effectExtent b="0" l="0" r="0" t="0"/>
            <wp:docPr id="107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Megtaláltam a jelszót és a user nevet.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rPr/>
      </w:pPr>
      <w:bookmarkStart w:colFirst="0" w:colLast="0" w:name="_heading=h.h6kms766r6s7" w:id="7"/>
      <w:bookmarkEnd w:id="7"/>
      <w:r w:rsidDel="00000000" w:rsidR="00000000" w:rsidRPr="00000000">
        <w:rPr>
          <w:rtl w:val="0"/>
        </w:rPr>
        <w:t xml:space="preserve">9. </w:t>
      </w: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IP Spoofing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99773" cy="1271801"/>
            <wp:effectExtent b="0" l="0" r="0" t="0"/>
            <wp:docPr id="106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9773" cy="1271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sz w:val="27"/>
          <w:szCs w:val="27"/>
          <w:rtl w:val="0"/>
        </w:rPr>
        <w:t xml:space="preserve">Választott IP: 10.105.2.201</w:t>
      </w:r>
    </w:p>
    <w:p w:rsidR="00000000" w:rsidDel="00000000" w:rsidP="00000000" w:rsidRDefault="00000000" w:rsidRPr="00000000" w14:paraId="0000006D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sz w:val="27"/>
          <w:szCs w:val="27"/>
        </w:rPr>
        <w:drawing>
          <wp:inline distB="114300" distT="114300" distL="114300" distR="114300">
            <wp:extent cx="5809298" cy="225867"/>
            <wp:effectExtent b="0" l="0" r="0" t="0"/>
            <wp:docPr id="105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9298" cy="225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5"/>
          <w:szCs w:val="25"/>
        </w:rPr>
      </w:pPr>
      <w:r w:rsidDel="00000000" w:rsidR="00000000" w:rsidRPr="00000000">
        <w:rPr>
          <w:sz w:val="25"/>
          <w:szCs w:val="25"/>
          <w:rtl w:val="0"/>
        </w:rPr>
        <w:t xml:space="preserve">Látható, hogy hozzám érkezett az ICMP üzenet:</w:t>
      </w:r>
    </w:p>
    <w:p w:rsidR="00000000" w:rsidDel="00000000" w:rsidP="00000000" w:rsidRDefault="00000000" w:rsidRPr="00000000" w14:paraId="00000071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sz w:val="27"/>
          <w:szCs w:val="27"/>
        </w:rPr>
        <w:drawing>
          <wp:inline distB="114300" distT="114300" distL="114300" distR="114300">
            <wp:extent cx="5847398" cy="736608"/>
            <wp:effectExtent b="0" l="0" r="0" t="0"/>
            <wp:docPr id="107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7398" cy="736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sz w:val="27"/>
          <w:szCs w:val="27"/>
        </w:rPr>
        <w:drawing>
          <wp:inline distB="114300" distT="114300" distL="114300" distR="114300">
            <wp:extent cx="5836474" cy="2795699"/>
            <wp:effectExtent b="0" l="0" r="0" t="0"/>
            <wp:docPr id="105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6474" cy="2795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tl w:val="0"/>
        </w:rPr>
        <w:t xml:space="preserve">arping eredménye: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sz w:val="27"/>
          <w:szCs w:val="27"/>
        </w:rPr>
        <w:drawing>
          <wp:inline distB="114300" distT="114300" distL="114300" distR="114300">
            <wp:extent cx="5610962" cy="2687677"/>
            <wp:effectExtent b="0" l="0" r="0" t="0"/>
            <wp:docPr id="107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962" cy="2687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rPr/>
      </w:pPr>
      <w:bookmarkStart w:colFirst="0" w:colLast="0" w:name="_heading=h.fyggbu6g4mlb" w:id="8"/>
      <w:bookmarkEnd w:id="8"/>
      <w:r w:rsidDel="00000000" w:rsidR="00000000" w:rsidRPr="00000000">
        <w:rPr>
          <w:rtl w:val="0"/>
        </w:rPr>
        <w:t xml:space="preserve">10. ARP táblák vizsgálata</w:t>
      </w:r>
    </w:p>
    <w:p w:rsidR="00000000" w:rsidDel="00000000" w:rsidP="00000000" w:rsidRDefault="00000000" w:rsidRPr="00000000" w14:paraId="00000077">
      <w:pPr>
        <w:rPr>
          <w:vertAlign w:val="superscript"/>
        </w:rPr>
      </w:pPr>
      <w:r w:rsidDel="00000000" w:rsidR="00000000" w:rsidRPr="00000000">
        <w:rPr>
          <w:rtl w:val="0"/>
        </w:rPr>
        <w:t xml:space="preserve">Az arp -avn parancs eredmény: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sz w:val="27"/>
          <w:szCs w:val="27"/>
        </w:rPr>
        <w:drawing>
          <wp:inline distB="114300" distT="114300" distL="114300" distR="114300">
            <wp:extent cx="4666298" cy="4611215"/>
            <wp:effectExtent b="0" l="0" r="0" t="0"/>
            <wp:docPr id="106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6298" cy="4611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rPr/>
      </w:pPr>
      <w:bookmarkStart w:colFirst="0" w:colLast="0" w:name="_heading=h.8k838iil6ct" w:id="9"/>
      <w:bookmarkEnd w:id="9"/>
      <w:r w:rsidDel="00000000" w:rsidR="00000000" w:rsidRPr="00000000">
        <w:rPr>
          <w:rtl w:val="0"/>
        </w:rPr>
        <w:t xml:space="preserve">13. Portscanner (portletapogató) használata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Scannelés -sT típussal:</w:t>
      </w:r>
    </w:p>
    <w:p w:rsidR="00000000" w:rsidDel="00000000" w:rsidP="00000000" w:rsidRDefault="00000000" w:rsidRPr="00000000" w14:paraId="0000007C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sz w:val="27"/>
          <w:szCs w:val="27"/>
        </w:rPr>
        <w:drawing>
          <wp:inline distB="114300" distT="114300" distL="114300" distR="114300">
            <wp:extent cx="5665361" cy="2502275"/>
            <wp:effectExtent b="0" l="0" r="0" t="0"/>
            <wp:docPr id="105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5361" cy="250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tl w:val="0"/>
        </w:rPr>
        <w:t xml:space="preserve">Scannelés -sT típussal, az operációs rendszer vizsgálatával: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sz w:val="27"/>
          <w:szCs w:val="27"/>
        </w:rPr>
        <w:drawing>
          <wp:inline distB="114300" distT="114300" distL="114300" distR="114300">
            <wp:extent cx="5597234" cy="3508064"/>
            <wp:effectExtent b="0" l="0" r="0" t="0"/>
            <wp:docPr id="106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7234" cy="3508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A szerveren Linux OS fut.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Megvizsgáltam célzottan a 0-50 port tartományt:</w:t>
      </w:r>
    </w:p>
    <w:p w:rsidR="00000000" w:rsidDel="00000000" w:rsidP="00000000" w:rsidRDefault="00000000" w:rsidRPr="00000000" w14:paraId="00000082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sz w:val="27"/>
          <w:szCs w:val="27"/>
        </w:rPr>
        <w:drawing>
          <wp:inline distB="114300" distT="114300" distL="114300" distR="114300">
            <wp:extent cx="5558012" cy="2621002"/>
            <wp:effectExtent b="0" l="0" r="0" t="0"/>
            <wp:docPr id="108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8012" cy="2621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rPr/>
      </w:pPr>
      <w:bookmarkStart w:colFirst="0" w:colLast="0" w:name="_heading=h.u0zu0d1p6mhh" w:id="10"/>
      <w:bookmarkEnd w:id="10"/>
      <w:r w:rsidDel="00000000" w:rsidR="00000000" w:rsidRPr="00000000">
        <w:rPr>
          <w:rtl w:val="0"/>
        </w:rPr>
        <w:t xml:space="preserve">14. Portscanner lehallgatásos vizsgálata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A szkennelés eredménye wireshark-ban. Látható, hogy ahonnan kapunk választ is azok a nyitott portok. A portok vizsgálatának sorrendje nagyjából véletlenszerű. A sebességgel kapcsolatban az időbélyegeken látszik, hogy az összes portot pár másodperc alatt át tudja vizsgálni.</w:t>
      </w:r>
    </w:p>
    <w:p w:rsidR="00000000" w:rsidDel="00000000" w:rsidP="00000000" w:rsidRDefault="00000000" w:rsidRPr="00000000" w14:paraId="00000085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sz w:val="27"/>
          <w:szCs w:val="27"/>
        </w:rPr>
        <w:drawing>
          <wp:inline distB="114300" distT="114300" distL="114300" distR="114300">
            <wp:extent cx="6119820" cy="1587500"/>
            <wp:effectExtent b="0" l="0" r="0" t="0"/>
            <wp:docPr id="108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sz w:val="27"/>
          <w:szCs w:val="27"/>
        </w:rPr>
        <w:drawing>
          <wp:inline distB="114300" distT="114300" distL="114300" distR="114300">
            <wp:extent cx="6119820" cy="1485900"/>
            <wp:effectExtent b="0" l="0" r="0" t="0"/>
            <wp:docPr id="107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rPr/>
      </w:pPr>
      <w:bookmarkStart w:colFirst="0" w:colLast="0" w:name="_heading=h.2h2jw328p7zk" w:id="11"/>
      <w:bookmarkEnd w:id="11"/>
      <w:r w:rsidDel="00000000" w:rsidR="00000000" w:rsidRPr="00000000">
        <w:rPr>
          <w:rtl w:val="0"/>
        </w:rPr>
        <w:t xml:space="preserve">15. IDS rendszer log elemzés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A log vizsgálatakor sikerült olyan rekordokat találnom, amik támadásra utalnak.Vannak közöttük olyanok, amiknek a forrás IP címe az én számítógépemé. Ezeket az időbélyegek alapján ma reggel és délután követték el.</w:t>
      </w:r>
    </w:p>
    <w:p w:rsidR="00000000" w:rsidDel="00000000" w:rsidP="00000000" w:rsidRDefault="00000000" w:rsidRPr="00000000" w14:paraId="00000090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sz w:val="27"/>
          <w:szCs w:val="27"/>
        </w:rPr>
        <w:drawing>
          <wp:inline distB="114300" distT="114300" distL="114300" distR="114300">
            <wp:extent cx="6119820" cy="4267200"/>
            <wp:effectExtent b="0" l="0" r="0" t="0"/>
            <wp:docPr id="106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sz w:val="27"/>
          <w:szCs w:val="27"/>
        </w:rPr>
        <w:drawing>
          <wp:inline distB="114300" distT="114300" distL="114300" distR="114300">
            <wp:extent cx="6119820" cy="3733800"/>
            <wp:effectExtent b="0" l="0" r="0" t="0"/>
            <wp:docPr id="106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Courier New" w:cs="Courier New" w:eastAsia="Courier New" w:hAnsi="Courier New"/>
          <w:sz w:val="27"/>
          <w:szCs w:val="27"/>
        </w:rPr>
      </w:pPr>
      <w:r w:rsidDel="00000000" w:rsidR="00000000" w:rsidRPr="00000000">
        <w:rPr>
          <w:rFonts w:ascii="Courier New" w:cs="Courier New" w:eastAsia="Courier New" w:hAnsi="Courier New"/>
          <w:sz w:val="27"/>
          <w:szCs w:val="27"/>
        </w:rPr>
        <w:drawing>
          <wp:inline distB="114300" distT="114300" distL="114300" distR="114300">
            <wp:extent cx="6119820" cy="3517900"/>
            <wp:effectExtent b="0" l="0" r="0" t="0"/>
            <wp:docPr id="107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8" w:type="default"/>
      <w:footerReference r:id="rId39" w:type="default"/>
      <w:pgSz w:h="16838" w:w="11906" w:orient="portrait"/>
      <w:pgMar w:bottom="1134" w:top="1134" w:left="1134" w:right="1134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Verdana"/>
  <w:font w:name="Arial"/>
  <w:font w:name="Cambria"/>
  <w:font w:name="Georgia"/>
  <w:font w:name="Courier New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36"/>
        <w:tab w:val="right" w:leader="none" w:pos="9072"/>
        <w:tab w:val="center" w:leader="none" w:pos="4962"/>
        <w:tab w:val="right" w:leader="none" w:pos="9923"/>
      </w:tabs>
      <w:spacing w:after="0" w:before="0" w:line="240" w:lineRule="auto"/>
      <w:ind w:left="0" w:right="0" w:firstLine="0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BME-HIT CrySyS Lab.</w:t>
      <w:tab/>
      <w:tab/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/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NUMPAGES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36"/>
        <w:tab w:val="right" w:leader="none" w:pos="9072"/>
        <w:tab w:val="center" w:leader="none" w:pos="4962"/>
        <w:tab w:val="right" w:leader="none" w:pos="9923"/>
      </w:tabs>
      <w:spacing w:after="0" w:before="0" w:line="240" w:lineRule="auto"/>
      <w:ind w:left="0" w:right="0" w:firstLine="0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A mérést végezték: </w:t>
      <w:tab/>
      <w:tab/>
      <w:t xml:space="preserve">IT biztonság laboratórium (VIHIMB01)</w:t>
      <w:tab/>
    </w:r>
  </w:p>
  <w:p w:rsidR="00000000" w:rsidDel="00000000" w:rsidP="00000000" w:rsidRDefault="00000000" w:rsidRPr="00000000" w14:paraId="0000009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36"/>
        <w:tab w:val="right" w:leader="none" w:pos="9072"/>
        <w:tab w:val="center" w:leader="none" w:pos="4962"/>
        <w:tab w:val="right" w:leader="none" w:pos="9923"/>
      </w:tabs>
      <w:spacing w:after="0" w:before="0" w:line="240" w:lineRule="auto"/>
      <w:ind w:left="0" w:right="0" w:firstLine="0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sz w:val="20"/>
        <w:szCs w:val="20"/>
        <w:rtl w:val="0"/>
      </w:rPr>
      <w:t xml:space="preserve">Z8WK8D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ab/>
      <w:tab/>
    </w:r>
    <w:r w:rsidDel="00000000" w:rsidR="00000000" w:rsidRPr="00000000">
      <w:rPr>
        <w:sz w:val="20"/>
        <w:szCs w:val="20"/>
        <w:rtl w:val="0"/>
      </w:rPr>
      <w:t xml:space="preserve">SNIFF </w:t>
    </w: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mérés</w:t>
    </w:r>
  </w:p>
  <w:p w:rsidR="00000000" w:rsidDel="00000000" w:rsidP="00000000" w:rsidRDefault="00000000" w:rsidRPr="00000000" w14:paraId="0000009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36"/>
        <w:tab w:val="right" w:leader="none" w:pos="9072"/>
        <w:tab w:val="center" w:leader="none" w:pos="4962"/>
        <w:tab w:val="right" w:leader="none" w:pos="9923"/>
      </w:tabs>
      <w:spacing w:after="0" w:before="0" w:line="240" w:lineRule="auto"/>
      <w:ind w:left="0" w:right="0" w:firstLine="0"/>
      <w:jc w:val="both"/>
      <w:rPr>
        <w:sz w:val="20"/>
        <w:szCs w:val="2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hu-HU"/>
      </w:rPr>
    </w:rPrDefault>
    <w:pPrDefault>
      <w:pPr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240" w:before="480" w:lineRule="auto"/>
      <w:jc w:val="both"/>
    </w:pPr>
    <w:rPr>
      <w:rFonts w:ascii="Verdana" w:cs="Verdana" w:eastAsia="Verdana" w:hAnsi="Verdana"/>
      <w:b w:val="1"/>
      <w:sz w:val="32"/>
      <w:szCs w:val="32"/>
      <w:vertAlign w:val="baseline"/>
    </w:rPr>
  </w:style>
  <w:style w:type="paragraph" w:styleId="Heading2">
    <w:name w:val="heading 2"/>
    <w:basedOn w:val="Normal"/>
    <w:next w:val="Normal"/>
    <w:pPr>
      <w:keepNext w:val="1"/>
      <w:spacing w:after="240" w:before="480" w:lineRule="auto"/>
      <w:ind w:left="792" w:hanging="432"/>
      <w:jc w:val="both"/>
    </w:pPr>
    <w:rPr>
      <w:rFonts w:ascii="Arial" w:cs="Arial" w:eastAsia="Arial" w:hAnsi="Arial"/>
      <w:b w:val="1"/>
      <w:i w:val="1"/>
      <w:sz w:val="28"/>
      <w:szCs w:val="28"/>
      <w:vertAlign w:val="baseline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  <w:ind w:left="1224" w:hanging="504.00000000000006"/>
      <w:jc w:val="both"/>
    </w:pPr>
    <w:rPr>
      <w:rFonts w:ascii="Arial" w:cs="Arial" w:eastAsia="Arial" w:hAnsi="Arial"/>
      <w:b w:val="1"/>
      <w:sz w:val="26"/>
      <w:szCs w:val="26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60" w:before="240" w:lineRule="auto"/>
      <w:jc w:val="center"/>
    </w:pPr>
    <w:rPr>
      <w:rFonts w:ascii="Cambria" w:cs="Cambria" w:eastAsia="Cambria" w:hAnsi="Cambria"/>
      <w:b w:val="1"/>
      <w:sz w:val="32"/>
      <w:szCs w:val="32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240" w:before="480" w:lineRule="auto"/>
      <w:jc w:val="both"/>
    </w:pPr>
    <w:rPr>
      <w:rFonts w:ascii="Verdana" w:cs="Verdana" w:eastAsia="Verdana" w:hAnsi="Verdana"/>
      <w:b w:val="1"/>
      <w:sz w:val="32"/>
      <w:szCs w:val="32"/>
      <w:vertAlign w:val="baseline"/>
    </w:rPr>
  </w:style>
  <w:style w:type="paragraph" w:styleId="Heading2">
    <w:name w:val="heading 2"/>
    <w:basedOn w:val="Normal"/>
    <w:next w:val="Normal"/>
    <w:pPr>
      <w:keepNext w:val="1"/>
      <w:spacing w:after="240" w:before="480" w:lineRule="auto"/>
      <w:ind w:left="792" w:hanging="432"/>
      <w:jc w:val="both"/>
    </w:pPr>
    <w:rPr>
      <w:rFonts w:ascii="Arial" w:cs="Arial" w:eastAsia="Arial" w:hAnsi="Arial"/>
      <w:b w:val="1"/>
      <w:i w:val="1"/>
      <w:sz w:val="28"/>
      <w:szCs w:val="28"/>
      <w:vertAlign w:val="baseline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  <w:ind w:left="1224" w:hanging="504.00000000000006"/>
      <w:jc w:val="both"/>
    </w:pPr>
    <w:rPr>
      <w:rFonts w:ascii="Arial" w:cs="Arial" w:eastAsia="Arial" w:hAnsi="Arial"/>
      <w:b w:val="1"/>
      <w:sz w:val="26"/>
      <w:szCs w:val="26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60" w:before="240" w:lineRule="auto"/>
      <w:jc w:val="center"/>
    </w:pPr>
    <w:rPr>
      <w:rFonts w:ascii="Cambria" w:cs="Cambria" w:eastAsia="Cambria" w:hAnsi="Cambria"/>
      <w:b w:val="1"/>
      <w:sz w:val="32"/>
      <w:szCs w:val="32"/>
      <w:vertAlign w:val="baseline"/>
    </w:rPr>
  </w:style>
  <w:style w:type="paragraph" w:styleId="Normal">
    <w:name w:val="Normal"/>
    <w:next w:val="Normal"/>
    <w:autoRedefine w:val="0"/>
    <w:hidden w:val="0"/>
    <w:qFormat w:val="0"/>
    <w:pPr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Heading1">
    <w:name w:val="Heading 1"/>
    <w:basedOn w:val="Normal"/>
    <w:next w:val="Normal"/>
    <w:autoRedefine w:val="0"/>
    <w:hidden w:val="0"/>
    <w:qFormat w:val="0"/>
    <w:pPr>
      <w:keepNext w:val="1"/>
      <w:suppressAutoHyphens w:val="0"/>
      <w:spacing w:after="240" w:before="480"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Verdana" w:cs="Arial" w:hAnsi="Verdana"/>
      <w:b w:val="1"/>
      <w:bCs w:val="1"/>
      <w:w w:val="100"/>
      <w:kern w:val="1"/>
      <w:position w:val="-1"/>
      <w:sz w:val="32"/>
      <w:szCs w:val="32"/>
      <w:effect w:val="none"/>
      <w:vertAlign w:val="baseline"/>
      <w:cs w:val="0"/>
      <w:em w:val="none"/>
      <w:lang w:bidi="ar-SA" w:eastAsia="zh-CN" w:val="hu-HU"/>
    </w:rPr>
  </w:style>
  <w:style w:type="paragraph" w:styleId="Heading2">
    <w:name w:val="Heading 2"/>
    <w:basedOn w:val="Normal"/>
    <w:next w:val="Normal"/>
    <w:autoRedefine w:val="0"/>
    <w:hidden w:val="0"/>
    <w:qFormat w:val="0"/>
    <w:pPr>
      <w:keepNext w:val="1"/>
      <w:numPr>
        <w:ilvl w:val="1"/>
        <w:numId w:val="1"/>
      </w:numPr>
      <w:suppressAutoHyphens w:val="0"/>
      <w:spacing w:after="240" w:before="480" w:line="1" w:lineRule="atLeast"/>
      <w:ind w:leftChars="-1" w:rightChars="0" w:firstLineChars="-1"/>
      <w:jc w:val="both"/>
      <w:textDirection w:val="btLr"/>
      <w:textAlignment w:val="top"/>
      <w:outlineLvl w:val="1"/>
    </w:pPr>
    <w:rPr>
      <w:rFonts w:ascii="Arial" w:cs="Arial" w:hAnsi="Arial"/>
      <w:b w:val="1"/>
      <w:bCs w:val="1"/>
      <w:i w:val="1"/>
      <w:iCs w:val="1"/>
      <w:w w:val="100"/>
      <w:position w:val="-1"/>
      <w:sz w:val="28"/>
      <w:szCs w:val="28"/>
      <w:effect w:val="none"/>
      <w:vertAlign w:val="baseline"/>
      <w:cs w:val="0"/>
      <w:em w:val="none"/>
      <w:lang w:bidi="ar-SA" w:eastAsia="zh-CN" w:val="hu-HU"/>
    </w:rPr>
  </w:style>
  <w:style w:type="paragraph" w:styleId="Heading3">
    <w:name w:val="Heading 3"/>
    <w:basedOn w:val="Normal"/>
    <w:next w:val="Normal"/>
    <w:autoRedefine w:val="0"/>
    <w:hidden w:val="0"/>
    <w:qFormat w:val="0"/>
    <w:pPr>
      <w:keepNext w:val="1"/>
      <w:numPr>
        <w:ilvl w:val="2"/>
        <w:numId w:val="1"/>
      </w:numPr>
      <w:suppressAutoHyphens w:val="0"/>
      <w:spacing w:after="60" w:before="240" w:line="1" w:lineRule="atLeast"/>
      <w:ind w:leftChars="-1" w:rightChars="0" w:firstLineChars="-1"/>
      <w:jc w:val="both"/>
      <w:textDirection w:val="btLr"/>
      <w:textAlignment w:val="top"/>
      <w:outlineLvl w:val="2"/>
    </w:pPr>
    <w:rPr>
      <w:rFonts w:ascii="Arial" w:cs="Arial" w:hAnsi="Arial"/>
      <w:b w:val="1"/>
      <w:bCs w:val="1"/>
      <w:w w:val="100"/>
      <w:position w:val="-1"/>
      <w:sz w:val="26"/>
      <w:szCs w:val="26"/>
      <w:effect w:val="none"/>
      <w:vertAlign w:val="baseline"/>
      <w:cs w:val="0"/>
      <w:em w:val="none"/>
      <w:lang w:bidi="ar-SA" w:eastAsia="zh-CN" w:val="hu-HU"/>
    </w:rPr>
  </w:style>
  <w:style w:type="character" w:styleId="DefaultParagraphFont">
    <w:name w:val="Default Paragraph Font"/>
    <w:next w:val="DefaultParagraphFont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table" w:styleId="TableNormal">
    <w:name w:val="Table Normal"/>
    <w:next w:val="TableNormal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TableNormal"/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>
    <w:name w:val="No List"/>
    <w:next w:val="NoList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character" w:styleId="WW8Num4z0">
    <w:name w:val="WW8Num4z0"/>
    <w:next w:val="WW8Num4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7z0">
    <w:name w:val="WW8Num7z0"/>
    <w:next w:val="WW8Num7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7z1">
    <w:name w:val="WW8Num7z1"/>
    <w:next w:val="WW8Num7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7z2">
    <w:name w:val="WW8Num7z2"/>
    <w:next w:val="WW8Num7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9z0">
    <w:name w:val="WW8Num9z0"/>
    <w:next w:val="WW8Num9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11z0">
    <w:name w:val="WW8Num11z0"/>
    <w:next w:val="WW8Num11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14z0">
    <w:name w:val="WW8Num14z0"/>
    <w:next w:val="WW8Num14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15z0">
    <w:name w:val="WW8Num15z0"/>
    <w:next w:val="WW8Num15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3z0">
    <w:name w:val="WW8Num3z0"/>
    <w:next w:val="WW8Num3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6z0">
    <w:name w:val="WW8Num6z0"/>
    <w:next w:val="WW8Num6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6z1">
    <w:name w:val="WW8Num6z1"/>
    <w:next w:val="WW8Num6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6z2">
    <w:name w:val="WW8Num6z2"/>
    <w:next w:val="WW8Num6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8z0">
    <w:name w:val="WW8Num8z0"/>
    <w:next w:val="WW8Num8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10z0">
    <w:name w:val="WW8Num10z0"/>
    <w:next w:val="WW8Num10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13z0">
    <w:name w:val="WW8Num13z0"/>
    <w:next w:val="WW8Num13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Bekezdésalapbetűtípusa2">
    <w:name w:val="Bekezdés alapbetűtípusa2"/>
    <w:next w:val="Bekezdésalapbetűtípusa2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8Num5z0">
    <w:name w:val="WW8Num5z0"/>
    <w:next w:val="WW8Num5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11z1">
    <w:name w:val="WW8Num11z1"/>
    <w:next w:val="WW8Num11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11z2">
    <w:name w:val="WW8Num11z2"/>
    <w:next w:val="WW8Num11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11z3">
    <w:name w:val="WW8Num11z3"/>
    <w:next w:val="WW8Num11z3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14z1">
    <w:name w:val="WW8Num14z1"/>
    <w:next w:val="WW8Num14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14z2">
    <w:name w:val="WW8Num14z2"/>
    <w:next w:val="WW8Num14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15z1">
    <w:name w:val="WW8Num15z1"/>
    <w:next w:val="WW8Num15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15z2">
    <w:name w:val="WW8Num15z2"/>
    <w:next w:val="WW8Num15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16z0">
    <w:name w:val="WW8Num16z0"/>
    <w:next w:val="WW8Num16z0"/>
    <w:autoRedefine w:val="0"/>
    <w:hidden w:val="0"/>
    <w:qFormat w:val="0"/>
    <w:rPr>
      <w:rFonts w:ascii="Verdana" w:cs="Verdana" w:hAnsi="Verdana"/>
      <w:i w:val="0"/>
      <w:w w:val="100"/>
      <w:position w:val="-1"/>
      <w:sz w:val="32"/>
      <w:effect w:val="none"/>
      <w:vertAlign w:val="baseline"/>
      <w:cs w:val="0"/>
      <w:em w:val="none"/>
      <w:lang/>
    </w:rPr>
  </w:style>
  <w:style w:type="character" w:styleId="WW8Num19z0">
    <w:name w:val="WW8Num19z0"/>
    <w:next w:val="WW8Num19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19z1">
    <w:name w:val="WW8Num19z1"/>
    <w:next w:val="WW8Num19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19z2">
    <w:name w:val="WW8Num19z2"/>
    <w:next w:val="WW8Num19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20z0">
    <w:name w:val="WW8Num20z0"/>
    <w:next w:val="WW8Num20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20z1">
    <w:name w:val="WW8Num20z1"/>
    <w:next w:val="WW8Num20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20z2">
    <w:name w:val="WW8Num20z2"/>
    <w:next w:val="WW8Num20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25z0">
    <w:name w:val="WW8Num25z0"/>
    <w:next w:val="WW8Num25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25z1">
    <w:name w:val="WW8Num25z1"/>
    <w:next w:val="WW8Num25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25z2">
    <w:name w:val="WW8Num25z2"/>
    <w:next w:val="WW8Num25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26z0">
    <w:name w:val="WW8Num26z0"/>
    <w:next w:val="WW8Num26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26z1">
    <w:name w:val="WW8Num26z1"/>
    <w:next w:val="WW8Num26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26z2">
    <w:name w:val="WW8Num26z2"/>
    <w:next w:val="WW8Num26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27z0">
    <w:name w:val="WW8Num27z0"/>
    <w:next w:val="WW8Num27z0"/>
    <w:autoRedefine w:val="0"/>
    <w:hidden w:val="0"/>
    <w:qFormat w:val="0"/>
    <w:rPr>
      <w:rFonts w:ascii="Verdana" w:cs="Verdana" w:hAnsi="Verdana"/>
      <w:i w:val="0"/>
      <w:w w:val="100"/>
      <w:position w:val="-1"/>
      <w:sz w:val="32"/>
      <w:effect w:val="none"/>
      <w:vertAlign w:val="baseline"/>
      <w:cs w:val="0"/>
      <w:em w:val="none"/>
      <w:lang/>
    </w:rPr>
  </w:style>
  <w:style w:type="character" w:styleId="WW8Num32z0">
    <w:name w:val="WW8Num32z0"/>
    <w:next w:val="WW8Num32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32z1">
    <w:name w:val="WW8Num32z1"/>
    <w:next w:val="WW8Num32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32z2">
    <w:name w:val="WW8Num32z2"/>
    <w:next w:val="WW8Num32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35z0">
    <w:name w:val="WW8Num35z0"/>
    <w:next w:val="WW8Num35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35z1">
    <w:name w:val="WW8Num35z1"/>
    <w:next w:val="WW8Num35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35z2">
    <w:name w:val="WW8Num35z2"/>
    <w:next w:val="WW8Num35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WW8Num36z0">
    <w:name w:val="WW8Num36z0"/>
    <w:next w:val="WW8Num36z0"/>
    <w:autoRedefine w:val="0"/>
    <w:hidden w:val="0"/>
    <w:qFormat w:val="0"/>
    <w:rPr>
      <w:rFonts w:ascii="Symbol" w:cs="Symbol" w:hAnsi="Symbol"/>
      <w:w w:val="100"/>
      <w:position w:val="-1"/>
      <w:effect w:val="none"/>
      <w:vertAlign w:val="baseline"/>
      <w:cs w:val="0"/>
      <w:em w:val="none"/>
      <w:lang/>
    </w:rPr>
  </w:style>
  <w:style w:type="character" w:styleId="WW8Num36z1">
    <w:name w:val="WW8Num36z1"/>
    <w:next w:val="WW8Num36z1"/>
    <w:autoRedefine w:val="0"/>
    <w:hidden w:val="0"/>
    <w:qFormat w:val="0"/>
    <w:rPr>
      <w:rFonts w:ascii="Courier New" w:cs="Courier New" w:hAnsi="Courier New"/>
      <w:w w:val="100"/>
      <w:position w:val="-1"/>
      <w:effect w:val="none"/>
      <w:vertAlign w:val="baseline"/>
      <w:cs w:val="0"/>
      <w:em w:val="none"/>
      <w:lang/>
    </w:rPr>
  </w:style>
  <w:style w:type="character" w:styleId="WW8Num36z2">
    <w:name w:val="WW8Num36z2"/>
    <w:next w:val="WW8Num36z2"/>
    <w:autoRedefine w:val="0"/>
    <w:hidden w:val="0"/>
    <w:qFormat w:val="0"/>
    <w:rPr>
      <w:rFonts w:ascii="Wingdings" w:cs="Wingdings" w:hAnsi="Wingdings"/>
      <w:w w:val="100"/>
      <w:position w:val="-1"/>
      <w:effect w:val="none"/>
      <w:vertAlign w:val="baseline"/>
      <w:cs w:val="0"/>
      <w:em w:val="none"/>
      <w:lang/>
    </w:rPr>
  </w:style>
  <w:style w:type="character" w:styleId="Bekezdésalapbetűtípusa1">
    <w:name w:val="Bekezdés alapbetűtípusa1"/>
    <w:next w:val="Bekezdésalapbetűtípusa1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Lábjegyzet-karakterek">
    <w:name w:val="Lábjegyzet-karakterek"/>
    <w:next w:val="Lábjegyzet-karakterek"/>
    <w:autoRedefine w:val="0"/>
    <w:hidden w:val="0"/>
    <w:qFormat w:val="0"/>
    <w:rPr>
      <w:w w:val="100"/>
      <w:position w:val="-1"/>
      <w:effect w:val="none"/>
      <w:vertAlign w:val="superscript"/>
      <w:cs w:val="0"/>
      <w:em w:val="none"/>
      <w:lang/>
    </w:rPr>
  </w:style>
  <w:style w:type="character" w:styleId="sense_content">
    <w:name w:val="sense_content"/>
    <w:basedOn w:val="Bekezdésalapbetűtípusa1"/>
    <w:next w:val="sense_content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HTMLCode">
    <w:name w:val="HTML Code"/>
    <w:next w:val="HTMLCode"/>
    <w:autoRedefine w:val="0"/>
    <w:hidden w:val="0"/>
    <w:qFormat w:val="0"/>
    <w:rPr>
      <w:rFonts w:ascii="Courier New" w:cs="Courier New" w:eastAsia="Times New Roman" w:hAnsi="Courier New"/>
      <w:w w:val="100"/>
      <w:position w:val="-1"/>
      <w:sz w:val="20"/>
      <w:szCs w:val="20"/>
      <w:effect w:val="none"/>
      <w:vertAlign w:val="baseline"/>
      <w:cs w:val="0"/>
      <w:em w:val="none"/>
      <w:lang/>
    </w:rPr>
  </w:style>
  <w:style w:type="character" w:styleId="Hyperlink">
    <w:name w:val="Hyperlink"/>
    <w:next w:val="Hyperlink"/>
    <w:autoRedefine w:val="0"/>
    <w:hidden w:val="0"/>
    <w:qFormat w:val="0"/>
    <w:rPr>
      <w:color w:val="0000ff"/>
      <w:w w:val="100"/>
      <w:position w:val="-1"/>
      <w:u w:val="single"/>
      <w:effect w:val="none"/>
      <w:vertAlign w:val="baseline"/>
      <w:cs w:val="0"/>
      <w:em w:val="none"/>
      <w:lang/>
    </w:rPr>
  </w:style>
  <w:style w:type="character" w:styleId="Strong">
    <w:name w:val="Strong"/>
    <w:next w:val="Strong"/>
    <w:autoRedefine w:val="0"/>
    <w:hidden w:val="0"/>
    <w:qFormat w:val="0"/>
    <w:rPr>
      <w:b w:val="1"/>
      <w:bCs w:val="1"/>
      <w:w w:val="100"/>
      <w:position w:val="-1"/>
      <w:effect w:val="none"/>
      <w:vertAlign w:val="baseline"/>
      <w:cs w:val="0"/>
      <w:em w:val="none"/>
      <w:lang/>
    </w:rPr>
  </w:style>
  <w:style w:type="character" w:styleId="Jegyzethivatkozás1">
    <w:name w:val="Jegyzethivatkozás1"/>
    <w:next w:val="Jegyzethivatkozás1"/>
    <w:autoRedefine w:val="0"/>
    <w:hidden w:val="0"/>
    <w:qFormat w:val="0"/>
    <w:rPr>
      <w:w w:val="100"/>
      <w:position w:val="-1"/>
      <w:sz w:val="16"/>
      <w:szCs w:val="16"/>
      <w:effect w:val="none"/>
      <w:vertAlign w:val="baseline"/>
      <w:cs w:val="0"/>
      <w:em w:val="none"/>
      <w:lang/>
    </w:rPr>
  </w:style>
  <w:style w:type="character" w:styleId="PageNumber">
    <w:name w:val="Page Number"/>
    <w:basedOn w:val="Bekezdésalapbetűtípusa1"/>
    <w:next w:val="PageNumber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Emphasis">
    <w:name w:val="Emphasis"/>
    <w:next w:val="Emphasis"/>
    <w:autoRedefine w:val="0"/>
    <w:hidden w:val="0"/>
    <w:qFormat w:val="0"/>
    <w:rPr>
      <w:i w:val="1"/>
      <w:iCs w:val="1"/>
      <w:w w:val="100"/>
      <w:position w:val="-1"/>
      <w:effect w:val="none"/>
      <w:vertAlign w:val="baseline"/>
      <w:cs w:val="0"/>
      <w:em w:val="none"/>
      <w:lang/>
    </w:rPr>
  </w:style>
  <w:style w:type="character" w:styleId="StílusKiemelés+CourierNew11ptFélkövérNemDőlt">
    <w:name w:val="Stílus Kiemelés + Courier New 11 pt Félkövér Nem Dőlt"/>
    <w:next w:val="StílusKiemelés+CourierNew11ptFélkövérNemDőlt"/>
    <w:autoRedefine w:val="0"/>
    <w:hidden w:val="0"/>
    <w:qFormat w:val="0"/>
    <w:rPr>
      <w:rFonts w:ascii="Courier New" w:cs="Courier New" w:hAnsi="Courier New"/>
      <w:b w:val="1"/>
      <w:bCs w:val="1"/>
      <w:i w:val="1"/>
      <w:iCs w:val="1"/>
      <w:w w:val="100"/>
      <w:position w:val="-1"/>
      <w:sz w:val="22"/>
      <w:effect w:val="none"/>
      <w:vertAlign w:val="baseline"/>
      <w:cs w:val="0"/>
      <w:em w:val="none"/>
      <w:lang/>
    </w:rPr>
  </w:style>
  <w:style w:type="character" w:styleId="StílusStílusKiemelés+CourierNew11ptFélkövérNemDőlt+NemD...">
    <w:name w:val="Stílus Stílus Kiemelés + Courier New 11 pt Félkövér Nem Dőlt + Nem D..."/>
    <w:next w:val="StílusStílusKiemelés+CourierNew11ptFélkövérNemDőlt+NemD..."/>
    <w:autoRedefine w:val="0"/>
    <w:hidden w:val="0"/>
    <w:qFormat w:val="0"/>
    <w:rPr>
      <w:rFonts w:ascii="Courier New" w:cs="Courier New" w:hAnsi="Courier New"/>
      <w:b w:val="1"/>
      <w:bCs w:val="1"/>
      <w:i w:val="1"/>
      <w:iCs w:val="1"/>
      <w:w w:val="100"/>
      <w:position w:val="-1"/>
      <w:sz w:val="22"/>
      <w:szCs w:val="22"/>
      <w:effect w:val="none"/>
      <w:vertAlign w:val="baseline"/>
      <w:cs w:val="0"/>
      <w:em w:val="none"/>
      <w:lang/>
    </w:rPr>
  </w:style>
  <w:style w:type="character" w:styleId="SzövegtörzsbehúzássalChar1">
    <w:name w:val="Szövegtörzs behúzással Char1"/>
    <w:next w:val="SzövegtörzsbehúzássalChar1"/>
    <w:autoRedefine w:val="0"/>
    <w:hidden w:val="0"/>
    <w:qFormat w:val="0"/>
    <w:rPr>
      <w:w w:val="100"/>
      <w:position w:val="-1"/>
      <w:sz w:val="24"/>
      <w:szCs w:val="24"/>
      <w:effect w:val="none"/>
      <w:vertAlign w:val="baseline"/>
      <w:cs w:val="0"/>
      <w:em w:val="none"/>
      <w:lang w:bidi="ar-SA" w:val="hu-HU"/>
    </w:rPr>
  </w:style>
  <w:style w:type="character" w:styleId="Kiemeles2Char">
    <w:name w:val="Kiemeles2 Char"/>
    <w:next w:val="Kiemeles2Char"/>
    <w:autoRedefine w:val="0"/>
    <w:hidden w:val="0"/>
    <w:qFormat w:val="0"/>
    <w:rPr>
      <w:rFonts w:ascii="Courier New" w:cs="Courier New" w:hAnsi="Courier New"/>
      <w:b w:val="1"/>
      <w:w w:val="100"/>
      <w:position w:val="-1"/>
      <w:sz w:val="24"/>
      <w:szCs w:val="22"/>
      <w:effect w:val="none"/>
      <w:vertAlign w:val="baseline"/>
      <w:cs w:val="0"/>
      <w:em w:val="none"/>
      <w:lang w:bidi="ar-SA" w:val="hu-HU"/>
    </w:rPr>
  </w:style>
  <w:style w:type="character" w:styleId="SzövegtörzsbehúzássalChar">
    <w:name w:val="Szövegtörzs behúzással Char"/>
    <w:next w:val="SzövegtörzsbehúzássalChar"/>
    <w:autoRedefine w:val="0"/>
    <w:hidden w:val="0"/>
    <w:qFormat w:val="0"/>
    <w:rPr>
      <w:w w:val="100"/>
      <w:position w:val="-1"/>
      <w:sz w:val="24"/>
      <w:szCs w:val="24"/>
      <w:effect w:val="none"/>
      <w:vertAlign w:val="baseline"/>
      <w:cs w:val="0"/>
      <w:em w:val="none"/>
      <w:lang w:bidi="ar-SA" w:val="hu-HU"/>
    </w:rPr>
  </w:style>
  <w:style w:type="character" w:styleId="SzövegtörzsChar">
    <w:name w:val="Szövegtörzs Char"/>
    <w:next w:val="SzövegtörzsChar"/>
    <w:autoRedefine w:val="0"/>
    <w:hidden w:val="0"/>
    <w:qFormat w:val="0"/>
    <w:rPr>
      <w:w w:val="100"/>
      <w:position w:val="-1"/>
      <w:sz w:val="24"/>
      <w:szCs w:val="24"/>
      <w:effect w:val="none"/>
      <w:vertAlign w:val="baseline"/>
      <w:cs w:val="0"/>
      <w:em w:val="none"/>
      <w:lang w:val="en-US"/>
    </w:rPr>
  </w:style>
  <w:style w:type="character" w:styleId="Lábjegyzet-hivatkozás1">
    <w:name w:val="Lábjegyzet-hivatkozás1"/>
    <w:next w:val="Lábjegyzet-hivatkozás1"/>
    <w:autoRedefine w:val="0"/>
    <w:hidden w:val="0"/>
    <w:qFormat w:val="0"/>
    <w:rPr>
      <w:w w:val="100"/>
      <w:position w:val="-1"/>
      <w:effect w:val="none"/>
      <w:vertAlign w:val="superscript"/>
      <w:cs w:val="0"/>
      <w:em w:val="none"/>
      <w:lang/>
    </w:rPr>
  </w:style>
  <w:style w:type="character" w:styleId="Végjegyzet-karakterek">
    <w:name w:val="Végjegyzet-karakterek"/>
    <w:next w:val="Végjegyzet-karakterek"/>
    <w:autoRedefine w:val="0"/>
    <w:hidden w:val="0"/>
    <w:qFormat w:val="0"/>
    <w:rPr>
      <w:w w:val="100"/>
      <w:position w:val="-1"/>
      <w:effect w:val="none"/>
      <w:vertAlign w:val="superscript"/>
      <w:cs w:val="0"/>
      <w:em w:val="none"/>
      <w:lang/>
    </w:rPr>
  </w:style>
  <w:style w:type="character" w:styleId="WW-Végjegyzet-karakterek">
    <w:name w:val="WW-Végjegyzet-karakterek"/>
    <w:next w:val="WW-Végjegyzet-karakterek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FootnoteReference">
    <w:name w:val="Footnote Reference"/>
    <w:next w:val="FootnoteReference"/>
    <w:autoRedefine w:val="0"/>
    <w:hidden w:val="0"/>
    <w:qFormat w:val="0"/>
    <w:rPr>
      <w:w w:val="100"/>
      <w:position w:val="-1"/>
      <w:effect w:val="none"/>
      <w:vertAlign w:val="superscript"/>
      <w:cs w:val="0"/>
      <w:em w:val="none"/>
      <w:lang/>
    </w:rPr>
  </w:style>
  <w:style w:type="character" w:styleId="EndnoteReference">
    <w:name w:val="Endnote Reference"/>
    <w:next w:val="EndnoteReference"/>
    <w:autoRedefine w:val="0"/>
    <w:hidden w:val="0"/>
    <w:qFormat w:val="0"/>
    <w:rPr>
      <w:w w:val="100"/>
      <w:position w:val="-1"/>
      <w:effect w:val="none"/>
      <w:vertAlign w:val="superscript"/>
      <w:cs w:val="0"/>
      <w:em w:val="none"/>
      <w:lang/>
    </w:rPr>
  </w:style>
  <w:style w:type="paragraph" w:styleId="Címsor">
    <w:name w:val="Címsor"/>
    <w:basedOn w:val="Normal"/>
    <w:next w:val="BodyText"/>
    <w:autoRedefine w:val="0"/>
    <w:hidden w:val="0"/>
    <w:qFormat w:val="0"/>
    <w:pPr>
      <w:suppressAutoHyphens w:val="0"/>
      <w:spacing w:after="60" w:before="240"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Arial" w:cs="Arial" w:hAnsi="Arial"/>
      <w:b w:val="1"/>
      <w:bCs w:val="1"/>
      <w:w w:val="100"/>
      <w:kern w:val="1"/>
      <w:position w:val="-1"/>
      <w:sz w:val="32"/>
      <w:szCs w:val="32"/>
      <w:effect w:val="none"/>
      <w:vertAlign w:val="baseline"/>
      <w:cs w:val="0"/>
      <w:em w:val="none"/>
      <w:lang w:bidi="ar-SA" w:eastAsia="zh-CN" w:val="hu-HU"/>
    </w:rPr>
  </w:style>
  <w:style w:type="paragraph" w:styleId="BodyText">
    <w:name w:val="Body Text"/>
    <w:basedOn w:val="Normal"/>
    <w:next w:val="BodyText"/>
    <w:autoRedefine w:val="0"/>
    <w:hidden w:val="0"/>
    <w:qFormat w:val="0"/>
    <w:pPr>
      <w:suppressAutoHyphens w:val="0"/>
      <w:spacing w:after="120" w:before="0"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List">
    <w:name w:val="List"/>
    <w:basedOn w:val="BodyText"/>
    <w:next w:val="List"/>
    <w:autoRedefine w:val="0"/>
    <w:hidden w:val="0"/>
    <w:qFormat w:val="0"/>
    <w:pPr>
      <w:suppressAutoHyphens w:val="0"/>
      <w:spacing w:after="120" w:before="0"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Caption">
    <w:name w:val="Caption"/>
    <w:basedOn w:val="Normal"/>
    <w:next w:val="Caption"/>
    <w:autoRedefine w:val="0"/>
    <w:hidden w:val="0"/>
    <w:qFormat w:val="0"/>
    <w:pPr>
      <w:suppressLineNumbers w:val="1"/>
      <w:suppressAutoHyphens w:val="0"/>
      <w:spacing w:after="120" w:before="120" w:line="1" w:lineRule="atLeast"/>
      <w:ind w:leftChars="-1" w:rightChars="0" w:firstLineChars="-1"/>
      <w:jc w:val="both"/>
      <w:textDirection w:val="btLr"/>
      <w:textAlignment w:val="top"/>
      <w:outlineLvl w:val="0"/>
    </w:pPr>
    <w:rPr>
      <w:i w:val="1"/>
      <w:iCs w:val="1"/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Tárgymutató">
    <w:name w:val="Tárgymutató"/>
    <w:basedOn w:val="Normal"/>
    <w:next w:val="Tárgymutató"/>
    <w:autoRedefine w:val="0"/>
    <w:hidden w:val="0"/>
    <w:qFormat w:val="0"/>
    <w:pPr>
      <w:suppressLineNumbers w:val="1"/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Képaláírás1">
    <w:name w:val="Képaláírás1"/>
    <w:basedOn w:val="Normal"/>
    <w:next w:val="Képaláírás1"/>
    <w:autoRedefine w:val="0"/>
    <w:hidden w:val="0"/>
    <w:qFormat w:val="0"/>
    <w:pPr>
      <w:suppressLineNumbers w:val="1"/>
      <w:suppressAutoHyphens w:val="0"/>
      <w:spacing w:after="120" w:before="120" w:line="1" w:lineRule="atLeast"/>
      <w:ind w:leftChars="-1" w:rightChars="0" w:firstLineChars="-1"/>
      <w:jc w:val="both"/>
      <w:textDirection w:val="btLr"/>
      <w:textAlignment w:val="top"/>
      <w:outlineLvl w:val="0"/>
    </w:pPr>
    <w:rPr>
      <w:i w:val="1"/>
      <w:iCs w:val="1"/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Kep">
    <w:name w:val="Kep"/>
    <w:basedOn w:val="Normal"/>
    <w:next w:val="Kep"/>
    <w:autoRedefine w:val="0"/>
    <w:hidden w:val="0"/>
    <w:qFormat w:val="0"/>
    <w:pPr>
      <w:keepNext w:val="1"/>
      <w:suppressAutoHyphens w:val="0"/>
      <w:spacing w:after="120" w:before="120" w:line="1" w:lineRule="atLeast"/>
      <w:ind w:leftChars="-1" w:rightChars="0" w:firstLineChars="-1"/>
      <w:jc w:val="center"/>
      <w:textDirection w:val="btLr"/>
      <w:textAlignment w:val="top"/>
      <w:outlineLvl w:val="0"/>
    </w:pPr>
    <w:rPr>
      <w:w w:val="100"/>
      <w:position w:val="-1"/>
      <w:sz w:val="24"/>
      <w:szCs w:val="20"/>
      <w:effect w:val="none"/>
      <w:vertAlign w:val="baseline"/>
      <w:cs w:val="0"/>
      <w:em w:val="none"/>
      <w:lang w:bidi="ar-SA" w:eastAsia="zh-CN" w:val="hu-HU"/>
    </w:rPr>
  </w:style>
  <w:style w:type="paragraph" w:styleId="FootnoteText">
    <w:name w:val="Footnote Text"/>
    <w:basedOn w:val="Normal"/>
    <w:next w:val="FootnoteText"/>
    <w:autoRedefine w:val="0"/>
    <w:hidden w:val="0"/>
    <w:qFormat w:val="0"/>
    <w:pPr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zh-CN" w:val="hu-HU"/>
    </w:rPr>
  </w:style>
  <w:style w:type="paragraph" w:styleId="Normal(Web)">
    <w:name w:val="Normal (Web)"/>
    <w:basedOn w:val="Normal"/>
    <w:next w:val="Normal(Web)"/>
    <w:autoRedefine w:val="0"/>
    <w:hidden w:val="0"/>
    <w:qFormat w:val="0"/>
    <w:pPr>
      <w:suppressAutoHyphens w:val="0"/>
      <w:spacing w:after="280" w:before="280"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Jegyzetszöveg1">
    <w:name w:val="Jegyzetszöveg1"/>
    <w:basedOn w:val="Normal"/>
    <w:next w:val="Jegyzetszöveg1"/>
    <w:autoRedefine w:val="0"/>
    <w:hidden w:val="0"/>
    <w:qFormat w:val="0"/>
    <w:pPr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zh-CN" w:val="hu-HU"/>
    </w:rPr>
  </w:style>
  <w:style w:type="paragraph" w:styleId="CommentSubject">
    <w:name w:val="Comment Subject"/>
    <w:basedOn w:val="Jegyzetszöveg1"/>
    <w:next w:val="Jegyzetszöveg1"/>
    <w:autoRedefine w:val="0"/>
    <w:hidden w:val="0"/>
    <w:qFormat w:val="0"/>
    <w:pPr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b w:val="1"/>
      <w:bCs w:val="1"/>
      <w:w w:val="100"/>
      <w:position w:val="-1"/>
      <w:sz w:val="20"/>
      <w:szCs w:val="20"/>
      <w:effect w:val="none"/>
      <w:vertAlign w:val="baseline"/>
      <w:cs w:val="0"/>
      <w:em w:val="none"/>
      <w:lang w:bidi="ar-SA" w:eastAsia="zh-CN" w:val="hu-HU"/>
    </w:rPr>
  </w:style>
  <w:style w:type="paragraph" w:styleId="BalloonText">
    <w:name w:val="Balloon Text"/>
    <w:basedOn w:val="Normal"/>
    <w:next w:val="BalloonText"/>
    <w:autoRedefine w:val="0"/>
    <w:hidden w:val="0"/>
    <w:qFormat w:val="0"/>
    <w:pPr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Tahoma" w:cs="Tahoma" w:hAnsi="Tahoma"/>
      <w:w w:val="100"/>
      <w:position w:val="-1"/>
      <w:sz w:val="16"/>
      <w:szCs w:val="16"/>
      <w:effect w:val="none"/>
      <w:vertAlign w:val="baseline"/>
      <w:cs w:val="0"/>
      <w:em w:val="none"/>
      <w:lang w:bidi="ar-SA" w:eastAsia="zh-CN" w:val="hu-HU"/>
    </w:rPr>
  </w:style>
  <w:style w:type="paragraph" w:styleId="BodyTextIndent">
    <w:name w:val="Body Text Indent"/>
    <w:basedOn w:val="Normal"/>
    <w:next w:val="BodyTextIndent"/>
    <w:autoRedefine w:val="0"/>
    <w:hidden w:val="0"/>
    <w:qFormat w:val="0"/>
    <w:pPr>
      <w:suppressAutoHyphens w:val="0"/>
      <w:spacing w:after="120" w:before="0" w:line="1" w:lineRule="atLeast"/>
      <w:ind w:left="567" w:right="0" w:leftChars="-1" w:rightChars="0" w:firstLine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western">
    <w:name w:val="western"/>
    <w:basedOn w:val="Normal"/>
    <w:next w:val="western"/>
    <w:autoRedefine w:val="0"/>
    <w:hidden w:val="0"/>
    <w:qFormat w:val="0"/>
    <w:pPr>
      <w:suppressAutoHyphens w:val="0"/>
      <w:spacing w:after="119" w:before="280" w:line="1" w:lineRule="atLeast"/>
      <w:ind w:left="567" w:right="0" w:leftChars="-1" w:rightChars="0" w:firstLine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Felsorolás1">
    <w:name w:val="Felsorolás1"/>
    <w:basedOn w:val="Normal"/>
    <w:next w:val="Felsorolás1"/>
    <w:autoRedefine w:val="0"/>
    <w:hidden w:val="0"/>
    <w:qFormat w:val="0"/>
    <w:pPr>
      <w:numPr>
        <w:ilvl w:val="0"/>
        <w:numId w:val="4"/>
      </w:numPr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Header">
    <w:name w:val="Header"/>
    <w:basedOn w:val="Normal"/>
    <w:next w:val="Header"/>
    <w:autoRedefine w:val="0"/>
    <w:hidden w:val="0"/>
    <w:qFormat w:val="0"/>
    <w:pPr>
      <w:tabs>
        <w:tab w:val="center" w:leader="none" w:pos="4536"/>
        <w:tab w:val="right" w:leader="none" w:pos="9072"/>
      </w:tabs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Footer">
    <w:name w:val="Footer"/>
    <w:basedOn w:val="Normal"/>
    <w:next w:val="Footer"/>
    <w:autoRedefine w:val="0"/>
    <w:hidden w:val="0"/>
    <w:qFormat w:val="0"/>
    <w:pPr>
      <w:tabs>
        <w:tab w:val="center" w:leader="none" w:pos="4536"/>
        <w:tab w:val="right" w:leader="none" w:pos="9072"/>
      </w:tabs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Számozottlista1">
    <w:name w:val="Számozott lista1"/>
    <w:basedOn w:val="Normal"/>
    <w:next w:val="Számozottlista1"/>
    <w:autoRedefine w:val="0"/>
    <w:hidden w:val="0"/>
    <w:qFormat w:val="0"/>
    <w:pPr>
      <w:numPr>
        <w:ilvl w:val="0"/>
        <w:numId w:val="3"/>
      </w:numPr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feladat-fejléc-western">
    <w:name w:val="feladat-fejléc-western"/>
    <w:basedOn w:val="Normal"/>
    <w:next w:val="feladat-fejléc-western"/>
    <w:autoRedefine w:val="0"/>
    <w:hidden w:val="0"/>
    <w:qFormat w:val="0"/>
    <w:pPr>
      <w:suppressAutoHyphens w:val="0"/>
      <w:spacing w:after="119" w:before="280" w:line="1" w:lineRule="atLeast"/>
      <w:ind w:left="567" w:right="0" w:leftChars="-1" w:rightChars="0" w:firstLine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Kiemeles2">
    <w:name w:val="Kiemeles2"/>
    <w:basedOn w:val="BodyTextIndent"/>
    <w:next w:val="Kiemeles2"/>
    <w:autoRedefine w:val="0"/>
    <w:hidden w:val="0"/>
    <w:qFormat w:val="0"/>
    <w:pPr>
      <w:suppressAutoHyphens w:val="0"/>
      <w:spacing w:after="120" w:before="0" w:line="1" w:lineRule="atLeast"/>
      <w:ind w:left="567" w:right="0" w:leftChars="-1" w:rightChars="0" w:firstLine="0" w:firstLineChars="-1"/>
      <w:jc w:val="both"/>
      <w:textDirection w:val="btLr"/>
      <w:textAlignment w:val="top"/>
      <w:outlineLvl w:val="0"/>
    </w:pPr>
    <w:rPr>
      <w:rFonts w:ascii="Courier New" w:cs="Courier New" w:hAnsi="Courier New"/>
      <w:b w:val="1"/>
      <w:w w:val="100"/>
      <w:position w:val="-1"/>
      <w:sz w:val="24"/>
      <w:szCs w:val="22"/>
      <w:effect w:val="none"/>
      <w:vertAlign w:val="baseline"/>
      <w:cs w:val="0"/>
      <w:em w:val="none"/>
      <w:lang w:bidi="ar-SA" w:eastAsia="zh-CN" w:val="hu-HU"/>
    </w:rPr>
  </w:style>
  <w:style w:type="paragraph" w:styleId="note">
    <w:name w:val="note"/>
    <w:basedOn w:val="Normal"/>
    <w:next w:val="note"/>
    <w:autoRedefine w:val="0"/>
    <w:hidden w:val="0"/>
    <w:qFormat w:val="0"/>
    <w:pPr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zh-CN" w:val="hu-HU"/>
    </w:rPr>
  </w:style>
  <w:style w:type="paragraph" w:styleId="ListParagraph">
    <w:name w:val="List Paragraph"/>
    <w:basedOn w:val="Normal"/>
    <w:next w:val="ListParagraph"/>
    <w:autoRedefine w:val="0"/>
    <w:hidden w:val="0"/>
    <w:qFormat w:val="0"/>
    <w:pPr>
      <w:suppressAutoHyphens w:val="0"/>
      <w:spacing w:line="1" w:lineRule="atLeast"/>
      <w:ind w:left="708" w:right="0" w:leftChars="-1" w:rightChars="0" w:firstLine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TablazatSzoveg">
    <w:name w:val="TablazatSzoveg"/>
    <w:basedOn w:val="BodyText"/>
    <w:next w:val="TablazatSzoveg"/>
    <w:autoRedefine w:val="0"/>
    <w:hidden w:val="0"/>
    <w:qFormat w:val="0"/>
    <w:pPr>
      <w:suppressAutoHyphens w:val="0"/>
      <w:spacing w:after="120" w:before="120" w:line="1" w:lineRule="atLeast"/>
      <w:ind w:leftChars="-1" w:rightChars="0" w:firstLineChars="-1"/>
      <w:jc w:val="left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TablazatFejlec">
    <w:name w:val="TablazatFejlec"/>
    <w:basedOn w:val="TablazatSzoveg"/>
    <w:next w:val="TablazatFejlec"/>
    <w:autoRedefine w:val="0"/>
    <w:hidden w:val="0"/>
    <w:qFormat w:val="0"/>
    <w:pPr>
      <w:suppressAutoHyphens w:val="0"/>
      <w:spacing w:after="120" w:before="120" w:line="1" w:lineRule="atLeast"/>
      <w:ind w:leftChars="-1" w:rightChars="0" w:firstLineChars="-1"/>
      <w:jc w:val="left"/>
      <w:textDirection w:val="btLr"/>
      <w:textAlignment w:val="top"/>
      <w:outlineLvl w:val="0"/>
    </w:pPr>
    <w:rPr>
      <w:b w:val="1"/>
      <w:w w:val="100"/>
      <w:position w:val="-1"/>
      <w:sz w:val="32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Táblázattartalom">
    <w:name w:val="Táblázattartalom"/>
    <w:basedOn w:val="Normal"/>
    <w:next w:val="Táblázattartalom"/>
    <w:autoRedefine w:val="0"/>
    <w:hidden w:val="0"/>
    <w:qFormat w:val="0"/>
    <w:pPr>
      <w:suppressLineNumbers w:val="1"/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paragraph" w:styleId="Táblázatfejléc">
    <w:name w:val="Táblázatfejléc"/>
    <w:basedOn w:val="Táblázattartalom"/>
    <w:next w:val="Táblázatfejléc"/>
    <w:autoRedefine w:val="0"/>
    <w:hidden w:val="0"/>
    <w:qFormat w:val="0"/>
    <w:pPr>
      <w:suppressLineNumbers w:val="1"/>
      <w:suppressAutoHyphens w:val="0"/>
      <w:spacing w:line="1" w:lineRule="atLeast"/>
      <w:ind w:leftChars="-1" w:rightChars="0" w:firstLineChars="-1"/>
      <w:jc w:val="center"/>
      <w:textDirection w:val="btLr"/>
      <w:textAlignment w:val="top"/>
      <w:outlineLvl w:val="0"/>
    </w:pPr>
    <w:rPr>
      <w:b w:val="1"/>
      <w:bCs w:val="1"/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hu-HU"/>
    </w:rPr>
  </w:style>
  <w:style w:type="character" w:styleId="CommentReference">
    <w:name w:val="Comment Reference"/>
    <w:next w:val="CommentReference"/>
    <w:autoRedefine w:val="0"/>
    <w:hidden w:val="0"/>
    <w:qFormat w:val="0"/>
    <w:rPr>
      <w:w w:val="100"/>
      <w:position w:val="-1"/>
      <w:sz w:val="16"/>
      <w:szCs w:val="16"/>
      <w:effect w:val="none"/>
      <w:vertAlign w:val="baseline"/>
      <w:cs w:val="0"/>
      <w:em w:val="none"/>
      <w:lang/>
    </w:rPr>
  </w:style>
  <w:style w:type="paragraph" w:styleId="CommentText">
    <w:name w:val="Comment Text"/>
    <w:basedOn w:val="Normal"/>
    <w:next w:val="CommentText"/>
    <w:autoRedefine w:val="0"/>
    <w:hidden w:val="0"/>
    <w:qFormat w:val="0"/>
    <w:pPr>
      <w:suppressAutoHyphens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w w:val="100"/>
      <w:position w:val="-1"/>
      <w:sz w:val="20"/>
      <w:szCs w:val="20"/>
      <w:effect w:val="none"/>
      <w:vertAlign w:val="baseline"/>
      <w:cs w:val="0"/>
      <w:em w:val="none"/>
      <w:lang w:bidi="ar-SA" w:eastAsia="zh-CN" w:val="hu-HU"/>
    </w:rPr>
  </w:style>
  <w:style w:type="character" w:styleId="CommentTextChar">
    <w:name w:val="Comment Text Char"/>
    <w:next w:val="CommentTextChar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 w:eastAsia="zh-CN" w:val="hu-HU"/>
    </w:rPr>
  </w:style>
  <w:style w:type="character" w:styleId="rendered_qtext">
    <w:name w:val="rendered_qtext"/>
    <w:next w:val="rendered_qtext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paragraph" w:styleId="Title">
    <w:name w:val="Title"/>
    <w:basedOn w:val="Normal"/>
    <w:next w:val="Normal"/>
    <w:autoRedefine w:val="0"/>
    <w:hidden w:val="0"/>
    <w:qFormat w:val="0"/>
    <w:pPr>
      <w:suppressAutoHyphens w:val="0"/>
      <w:spacing w:after="60" w:before="240" w:line="1" w:lineRule="atLeast"/>
      <w:ind w:leftChars="-1" w:rightChars="0" w:firstLineChars="-1"/>
      <w:jc w:val="center"/>
      <w:textDirection w:val="btLr"/>
      <w:textAlignment w:val="top"/>
      <w:outlineLvl w:val="0"/>
    </w:pPr>
    <w:rPr>
      <w:rFonts w:ascii="Cambria" w:cs="Times New Roman" w:eastAsia="Times New Roman" w:hAnsi="Cambria"/>
      <w:b w:val="1"/>
      <w:bCs w:val="1"/>
      <w:w w:val="100"/>
      <w:kern w:val="28"/>
      <w:position w:val="-1"/>
      <w:sz w:val="32"/>
      <w:szCs w:val="32"/>
      <w:effect w:val="none"/>
      <w:vertAlign w:val="baseline"/>
      <w:cs w:val="0"/>
      <w:em w:val="none"/>
      <w:lang w:bidi="ar-SA" w:eastAsia="zh-CN" w:val="hu-HU"/>
    </w:rPr>
  </w:style>
  <w:style w:type="character" w:styleId="TitleChar">
    <w:name w:val="Title Char"/>
    <w:next w:val="TitleChar"/>
    <w:autoRedefine w:val="0"/>
    <w:hidden w:val="0"/>
    <w:qFormat w:val="0"/>
    <w:rPr>
      <w:rFonts w:ascii="Cambria" w:cs="Times New Roman" w:eastAsia="Times New Roman" w:hAnsi="Cambria"/>
      <w:b w:val="1"/>
      <w:bCs w:val="1"/>
      <w:w w:val="100"/>
      <w:kern w:val="28"/>
      <w:position w:val="-1"/>
      <w:sz w:val="32"/>
      <w:szCs w:val="32"/>
      <w:effect w:val="none"/>
      <w:vertAlign w:val="baseline"/>
      <w:cs w:val="0"/>
      <w:em w:val="none"/>
      <w:lang w:eastAsia="zh-CN" w:val="hu-HU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rPr>
      <w:vertAlign w:val="baseline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22.png"/><Relationship Id="rId21" Type="http://schemas.openxmlformats.org/officeDocument/2006/relationships/image" Target="media/image29.png"/><Relationship Id="rId24" Type="http://schemas.openxmlformats.org/officeDocument/2006/relationships/image" Target="media/image3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17.png"/><Relationship Id="rId25" Type="http://schemas.openxmlformats.org/officeDocument/2006/relationships/image" Target="media/image2.png"/><Relationship Id="rId28" Type="http://schemas.openxmlformats.org/officeDocument/2006/relationships/image" Target="media/image10.png"/><Relationship Id="rId27" Type="http://schemas.openxmlformats.org/officeDocument/2006/relationships/image" Target="media/image3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8.png"/><Relationship Id="rId7" Type="http://schemas.openxmlformats.org/officeDocument/2006/relationships/image" Target="media/image19.png"/><Relationship Id="rId8" Type="http://schemas.openxmlformats.org/officeDocument/2006/relationships/image" Target="media/image12.png"/><Relationship Id="rId31" Type="http://schemas.openxmlformats.org/officeDocument/2006/relationships/image" Target="media/image30.png"/><Relationship Id="rId30" Type="http://schemas.openxmlformats.org/officeDocument/2006/relationships/image" Target="media/image4.png"/><Relationship Id="rId11" Type="http://schemas.openxmlformats.org/officeDocument/2006/relationships/image" Target="media/image26.png"/><Relationship Id="rId33" Type="http://schemas.openxmlformats.org/officeDocument/2006/relationships/image" Target="media/image27.png"/><Relationship Id="rId10" Type="http://schemas.openxmlformats.org/officeDocument/2006/relationships/image" Target="media/image20.png"/><Relationship Id="rId32" Type="http://schemas.openxmlformats.org/officeDocument/2006/relationships/image" Target="media/image24.png"/><Relationship Id="rId13" Type="http://schemas.openxmlformats.org/officeDocument/2006/relationships/image" Target="media/image23.png"/><Relationship Id="rId35" Type="http://schemas.openxmlformats.org/officeDocument/2006/relationships/image" Target="media/image6.png"/><Relationship Id="rId12" Type="http://schemas.openxmlformats.org/officeDocument/2006/relationships/image" Target="media/image25.png"/><Relationship Id="rId34" Type="http://schemas.openxmlformats.org/officeDocument/2006/relationships/image" Target="media/image15.png"/><Relationship Id="rId15" Type="http://schemas.openxmlformats.org/officeDocument/2006/relationships/image" Target="media/image5.png"/><Relationship Id="rId37" Type="http://schemas.openxmlformats.org/officeDocument/2006/relationships/image" Target="media/image21.png"/><Relationship Id="rId14" Type="http://schemas.openxmlformats.org/officeDocument/2006/relationships/image" Target="media/image28.png"/><Relationship Id="rId36" Type="http://schemas.openxmlformats.org/officeDocument/2006/relationships/image" Target="media/image14.png"/><Relationship Id="rId17" Type="http://schemas.openxmlformats.org/officeDocument/2006/relationships/image" Target="media/image13.png"/><Relationship Id="rId39" Type="http://schemas.openxmlformats.org/officeDocument/2006/relationships/footer" Target="footer1.xml"/><Relationship Id="rId16" Type="http://schemas.openxmlformats.org/officeDocument/2006/relationships/image" Target="media/image8.png"/><Relationship Id="rId38" Type="http://schemas.openxmlformats.org/officeDocument/2006/relationships/header" Target="header1.xml"/><Relationship Id="rId19" Type="http://schemas.openxmlformats.org/officeDocument/2006/relationships/image" Target="media/image16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6Jl/mq8bYaSX+OIAmeMNXi2Vh1g==">AMUW2mVNEi/eflS+AD9c+/q2xwy7WIz9c/ZaEfi4UjfBxPO/mbqsA5evDqxN1EWdbeP6lk9NAQO7TUv37xCpwR0pCKyyxLE8DWXRDQA3K1WjgOOuwCUnb4/+/AXGlS8XUIsCoEMKmlw+fVXIq7vYWKaqSArzLx1rKCzrYdRB18sZ9dc6UHSNP8BuLr+f1h7ZEVyXEYCcCWC7Njva/22z3fECFj3xiIcSR+t/fmo/4+uuHttual2qe3GrZfURNJAj2awBfziKuLiPNo5ofuvTFP1aJWm+4qO4scofx6lA4P8Cumo32uJ5kOdlRWvFHmdLUdnIhkNzeWoVjbMnVW4IfH0USWaK+Z39FCHuh9r68IKvgcMHpQ3akB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2018-02-11T23:13:00Z</dcterms:created>
  <dc:creator>CrySyS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